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E9D7" w14:textId="573FAB9D" w:rsidR="00E345D1" w:rsidRDefault="00E345D1" w:rsidP="00DE72FB">
      <w:pPr>
        <w:pStyle w:val="NoSpacing"/>
        <w:jc w:val="center"/>
        <w:rPr>
          <w:b/>
          <w:sz w:val="21"/>
          <w:szCs w:val="21"/>
        </w:rPr>
      </w:pPr>
      <w:r>
        <w:rPr>
          <w:b/>
          <w:sz w:val="21"/>
          <w:szCs w:val="21"/>
        </w:rPr>
        <w:t>Route 33, Wayside Road to Route 71/Main Street</w:t>
      </w:r>
    </w:p>
    <w:p w14:paraId="7F280073" w14:textId="611C9319" w:rsidR="00DE72FB" w:rsidRPr="006550F5" w:rsidRDefault="00E345D1" w:rsidP="002F4990">
      <w:pPr>
        <w:pStyle w:val="NoSpacing"/>
        <w:jc w:val="center"/>
        <w:rPr>
          <w:b/>
          <w:sz w:val="21"/>
          <w:szCs w:val="21"/>
        </w:rPr>
      </w:pPr>
      <w:r>
        <w:rPr>
          <w:b/>
          <w:sz w:val="21"/>
          <w:szCs w:val="21"/>
        </w:rPr>
        <w:t xml:space="preserve">Neptune Township </w:t>
      </w:r>
      <w:r w:rsidRPr="006550F5">
        <w:rPr>
          <w:b/>
          <w:sz w:val="21"/>
          <w:szCs w:val="21"/>
        </w:rPr>
        <w:t>and Borough of Neptune City, Monmouth County, NJ</w:t>
      </w:r>
    </w:p>
    <w:p w14:paraId="45E7D6CF" w14:textId="307ED035" w:rsidR="004D6A3B" w:rsidRDefault="004D6A3B" w:rsidP="004D6A3B">
      <w:pPr>
        <w:pStyle w:val="NoSpacing"/>
        <w:jc w:val="center"/>
        <w:rPr>
          <w:b/>
          <w:sz w:val="21"/>
          <w:szCs w:val="21"/>
        </w:rPr>
      </w:pPr>
      <w:r w:rsidRPr="006550F5">
        <w:rPr>
          <w:b/>
          <w:sz w:val="21"/>
          <w:szCs w:val="21"/>
        </w:rPr>
        <w:t xml:space="preserve">Date: </w:t>
      </w:r>
      <w:r w:rsidR="00830EF6" w:rsidRPr="006550F5">
        <w:rPr>
          <w:b/>
          <w:sz w:val="21"/>
          <w:szCs w:val="21"/>
        </w:rPr>
        <w:t>December</w:t>
      </w:r>
      <w:r w:rsidRPr="006550F5">
        <w:rPr>
          <w:b/>
          <w:sz w:val="21"/>
          <w:szCs w:val="21"/>
        </w:rPr>
        <w:t xml:space="preserve"> </w:t>
      </w:r>
      <w:r w:rsidR="006550F5" w:rsidRPr="006550F5">
        <w:rPr>
          <w:b/>
          <w:sz w:val="21"/>
          <w:szCs w:val="21"/>
        </w:rPr>
        <w:t>1</w:t>
      </w:r>
      <w:r w:rsidRPr="006550F5">
        <w:rPr>
          <w:b/>
          <w:sz w:val="21"/>
          <w:szCs w:val="21"/>
        </w:rPr>
        <w:t xml:space="preserve"> – </w:t>
      </w:r>
      <w:r w:rsidR="006550F5" w:rsidRPr="006550F5">
        <w:rPr>
          <w:b/>
          <w:sz w:val="21"/>
          <w:szCs w:val="21"/>
        </w:rPr>
        <w:t>14</w:t>
      </w:r>
      <w:r w:rsidRPr="006550F5">
        <w:rPr>
          <w:b/>
          <w:sz w:val="21"/>
          <w:szCs w:val="21"/>
        </w:rPr>
        <w:t>, 2025</w:t>
      </w:r>
    </w:p>
    <w:p w14:paraId="7A27FA72" w14:textId="45626B11" w:rsidR="004D6A3B" w:rsidRPr="002F4990" w:rsidRDefault="004D6A3B" w:rsidP="002F4990">
      <w:pPr>
        <w:pStyle w:val="NoSpacing"/>
        <w:jc w:val="center"/>
        <w:rPr>
          <w:b/>
          <w:sz w:val="21"/>
          <w:szCs w:val="21"/>
        </w:rPr>
      </w:pPr>
    </w:p>
    <w:p w14:paraId="64F6CEE4" w14:textId="2B8A994E" w:rsidR="00E212CE" w:rsidRPr="002F4990" w:rsidRDefault="00E212CE" w:rsidP="002F4990">
      <w:pPr>
        <w:spacing w:after="0" w:line="228" w:lineRule="auto"/>
        <w:rPr>
          <w:sz w:val="20"/>
          <w:szCs w:val="20"/>
        </w:rPr>
        <w:sectPr w:rsidR="00E212CE" w:rsidRPr="002F4990">
          <w:headerReference w:type="default" r:id="rId8"/>
          <w:pgSz w:w="12240" w:h="15840"/>
          <w:pgMar w:top="1440" w:right="1440" w:bottom="1440" w:left="1440" w:header="720" w:footer="720" w:gutter="0"/>
          <w:cols w:space="720"/>
          <w:docGrid w:linePitch="360"/>
        </w:sectPr>
      </w:pPr>
    </w:p>
    <w:p w14:paraId="6B6BF8A3" w14:textId="457FF4A0" w:rsidR="006632F3" w:rsidRPr="002F4990" w:rsidRDefault="006632F3" w:rsidP="002F4990">
      <w:pPr>
        <w:spacing w:after="0" w:line="233" w:lineRule="auto"/>
        <w:ind w:right="-360"/>
        <w:jc w:val="both"/>
        <w:rPr>
          <w:sz w:val="20"/>
          <w:szCs w:val="20"/>
        </w:rPr>
      </w:pPr>
      <w:r w:rsidRPr="002F4990">
        <w:rPr>
          <w:sz w:val="20"/>
          <w:szCs w:val="20"/>
        </w:rPr>
        <w:t>The New Jersey Department of Transportation (NJDOT)</w:t>
      </w:r>
      <w:r w:rsidR="00E82BA6" w:rsidRPr="002F4990">
        <w:rPr>
          <w:sz w:val="20"/>
          <w:szCs w:val="20"/>
        </w:rPr>
        <w:t xml:space="preserve">, </w:t>
      </w:r>
      <w:r w:rsidRPr="002F4990">
        <w:rPr>
          <w:sz w:val="20"/>
          <w:szCs w:val="20"/>
        </w:rPr>
        <w:t xml:space="preserve">committed </w:t>
      </w:r>
      <w:r w:rsidR="00DE72FB" w:rsidRPr="002F4990">
        <w:rPr>
          <w:sz w:val="20"/>
          <w:szCs w:val="20"/>
        </w:rPr>
        <w:t xml:space="preserve">to developing transportation improvements that </w:t>
      </w:r>
      <w:r w:rsidR="00E82BA6" w:rsidRPr="002F4990">
        <w:rPr>
          <w:sz w:val="20"/>
          <w:szCs w:val="20"/>
        </w:rPr>
        <w:t>best</w:t>
      </w:r>
      <w:r w:rsidR="00DE72FB" w:rsidRPr="002F4990">
        <w:rPr>
          <w:sz w:val="20"/>
          <w:szCs w:val="20"/>
        </w:rPr>
        <w:t xml:space="preserve"> balance </w:t>
      </w:r>
      <w:r w:rsidR="00885ECE" w:rsidRPr="002F4990">
        <w:rPr>
          <w:sz w:val="20"/>
          <w:szCs w:val="20"/>
        </w:rPr>
        <w:t xml:space="preserve">transportation needs, </w:t>
      </w:r>
      <w:r w:rsidR="00E82BA6" w:rsidRPr="002F4990">
        <w:rPr>
          <w:sz w:val="20"/>
          <w:szCs w:val="20"/>
        </w:rPr>
        <w:t xml:space="preserve">the </w:t>
      </w:r>
      <w:r w:rsidR="00885ECE" w:rsidRPr="002F4990">
        <w:rPr>
          <w:sz w:val="20"/>
          <w:szCs w:val="20"/>
        </w:rPr>
        <w:t>environment, community concerns, and costs</w:t>
      </w:r>
      <w:r w:rsidR="00E82BA6" w:rsidRPr="002F4990">
        <w:rPr>
          <w:sz w:val="20"/>
          <w:szCs w:val="20"/>
        </w:rPr>
        <w:t xml:space="preserve"> </w:t>
      </w:r>
      <w:r w:rsidR="00E345D1" w:rsidRPr="002F4990">
        <w:rPr>
          <w:sz w:val="20"/>
          <w:szCs w:val="20"/>
        </w:rPr>
        <w:t>will hold</w:t>
      </w:r>
      <w:r w:rsidR="00885ECE" w:rsidRPr="002F4990">
        <w:rPr>
          <w:sz w:val="20"/>
          <w:szCs w:val="20"/>
        </w:rPr>
        <w:t xml:space="preserve"> a </w:t>
      </w:r>
      <w:r w:rsidR="00E82BA6" w:rsidRPr="002F4990">
        <w:rPr>
          <w:b/>
          <w:bCs/>
          <w:sz w:val="20"/>
          <w:szCs w:val="20"/>
        </w:rPr>
        <w:t xml:space="preserve">Virtual </w:t>
      </w:r>
      <w:r w:rsidR="00885ECE" w:rsidRPr="002F4990">
        <w:rPr>
          <w:b/>
          <w:bCs/>
          <w:sz w:val="20"/>
          <w:szCs w:val="20"/>
        </w:rPr>
        <w:t>Public Information Center</w:t>
      </w:r>
      <w:r w:rsidR="00E82BA6" w:rsidRPr="002F4990">
        <w:rPr>
          <w:b/>
          <w:bCs/>
          <w:sz w:val="20"/>
          <w:szCs w:val="20"/>
        </w:rPr>
        <w:t xml:space="preserve"> (PIC)</w:t>
      </w:r>
      <w:r w:rsidR="00885ECE" w:rsidRPr="002F4990">
        <w:rPr>
          <w:sz w:val="20"/>
          <w:szCs w:val="20"/>
        </w:rPr>
        <w:t xml:space="preserve"> to </w:t>
      </w:r>
      <w:r w:rsidR="00E82BA6" w:rsidRPr="002F4990">
        <w:rPr>
          <w:sz w:val="20"/>
          <w:szCs w:val="20"/>
        </w:rPr>
        <w:t>provide</w:t>
      </w:r>
      <w:r w:rsidR="00885ECE" w:rsidRPr="002F4990">
        <w:rPr>
          <w:sz w:val="20"/>
          <w:szCs w:val="20"/>
        </w:rPr>
        <w:t xml:space="preserve"> </w:t>
      </w:r>
      <w:proofErr w:type="gramStart"/>
      <w:r w:rsidR="00885ECE" w:rsidRPr="002F4990">
        <w:rPr>
          <w:sz w:val="20"/>
          <w:szCs w:val="20"/>
        </w:rPr>
        <w:t>local residents</w:t>
      </w:r>
      <w:proofErr w:type="gramEnd"/>
      <w:r w:rsidR="00885ECE" w:rsidRPr="002F4990">
        <w:rPr>
          <w:sz w:val="20"/>
          <w:szCs w:val="20"/>
        </w:rPr>
        <w:t>, officials, and business</w:t>
      </w:r>
      <w:r w:rsidR="00E82BA6" w:rsidRPr="002F4990">
        <w:rPr>
          <w:sz w:val="20"/>
          <w:szCs w:val="20"/>
        </w:rPr>
        <w:t>es with information on</w:t>
      </w:r>
      <w:r w:rsidR="00885ECE" w:rsidRPr="002F4990">
        <w:rPr>
          <w:sz w:val="20"/>
          <w:szCs w:val="20"/>
        </w:rPr>
        <w:t xml:space="preserve"> </w:t>
      </w:r>
      <w:proofErr w:type="gramStart"/>
      <w:r w:rsidR="00885ECE" w:rsidRPr="002F4990">
        <w:rPr>
          <w:sz w:val="20"/>
          <w:szCs w:val="20"/>
        </w:rPr>
        <w:t xml:space="preserve">the </w:t>
      </w:r>
      <w:r w:rsidR="00E345D1" w:rsidRPr="002F4990">
        <w:rPr>
          <w:b/>
          <w:bCs/>
          <w:sz w:val="20"/>
          <w:szCs w:val="20"/>
        </w:rPr>
        <w:t>Route</w:t>
      </w:r>
      <w:proofErr w:type="gramEnd"/>
      <w:r w:rsidR="00E345D1" w:rsidRPr="002F4990">
        <w:rPr>
          <w:b/>
          <w:bCs/>
          <w:sz w:val="20"/>
          <w:szCs w:val="20"/>
        </w:rPr>
        <w:t xml:space="preserve"> 33, Wayside Road to Route 71</w:t>
      </w:r>
      <w:r w:rsidR="00885ECE" w:rsidRPr="002F4990">
        <w:rPr>
          <w:b/>
          <w:bCs/>
          <w:sz w:val="20"/>
          <w:szCs w:val="20"/>
        </w:rPr>
        <w:t xml:space="preserve"> project</w:t>
      </w:r>
      <w:r w:rsidR="00885ECE" w:rsidRPr="002F4990">
        <w:rPr>
          <w:sz w:val="20"/>
          <w:szCs w:val="20"/>
        </w:rPr>
        <w:t xml:space="preserve">. You are encouraged to actively participate by </w:t>
      </w:r>
      <w:r w:rsidR="00E82BA6" w:rsidRPr="002F4990">
        <w:rPr>
          <w:sz w:val="20"/>
          <w:szCs w:val="20"/>
        </w:rPr>
        <w:t>providing comments</w:t>
      </w:r>
      <w:r w:rsidR="00885ECE" w:rsidRPr="002F4990">
        <w:rPr>
          <w:sz w:val="20"/>
          <w:szCs w:val="20"/>
        </w:rPr>
        <w:t xml:space="preserve"> by </w:t>
      </w:r>
      <w:r w:rsidR="00E82BA6" w:rsidRPr="002F4990">
        <w:rPr>
          <w:sz w:val="20"/>
          <w:szCs w:val="20"/>
        </w:rPr>
        <w:t xml:space="preserve">mail or </w:t>
      </w:r>
      <w:r w:rsidR="00885ECE" w:rsidRPr="002F4990">
        <w:rPr>
          <w:sz w:val="20"/>
          <w:szCs w:val="20"/>
        </w:rPr>
        <w:t xml:space="preserve">email. </w:t>
      </w:r>
    </w:p>
    <w:p w14:paraId="282E7010" w14:textId="77777777" w:rsidR="00885ECE" w:rsidRPr="002F4990" w:rsidRDefault="00885ECE" w:rsidP="002F4990">
      <w:pPr>
        <w:spacing w:after="0" w:line="233" w:lineRule="auto"/>
        <w:ind w:right="-360"/>
        <w:jc w:val="both"/>
        <w:rPr>
          <w:sz w:val="20"/>
          <w:szCs w:val="20"/>
        </w:rPr>
      </w:pPr>
    </w:p>
    <w:p w14:paraId="188DF08E" w14:textId="7D034C51" w:rsidR="00885ECE" w:rsidRPr="002F4990" w:rsidRDefault="001E4E79" w:rsidP="002F4990">
      <w:pPr>
        <w:spacing w:after="0" w:line="233" w:lineRule="auto"/>
        <w:ind w:right="-360"/>
        <w:jc w:val="both"/>
        <w:rPr>
          <w:b/>
          <w:sz w:val="20"/>
          <w:szCs w:val="20"/>
        </w:rPr>
      </w:pPr>
      <w:r w:rsidRPr="002F4990">
        <w:rPr>
          <w:b/>
          <w:sz w:val="20"/>
          <w:szCs w:val="20"/>
        </w:rPr>
        <w:t xml:space="preserve">THE MEETING </w:t>
      </w:r>
    </w:p>
    <w:p w14:paraId="172C8D32" w14:textId="23316E3D" w:rsidR="008B6857" w:rsidRPr="002F4990" w:rsidRDefault="00E345D1" w:rsidP="00A8022B">
      <w:pPr>
        <w:spacing w:after="120" w:line="233" w:lineRule="auto"/>
        <w:ind w:right="-360"/>
        <w:jc w:val="both"/>
        <w:rPr>
          <w:sz w:val="20"/>
          <w:szCs w:val="20"/>
        </w:rPr>
      </w:pPr>
      <w:r w:rsidRPr="002F4990">
        <w:rPr>
          <w:sz w:val="20"/>
          <w:szCs w:val="20"/>
        </w:rPr>
        <w:t>T</w:t>
      </w:r>
      <w:r w:rsidR="00E83F84" w:rsidRPr="002F4990">
        <w:rPr>
          <w:sz w:val="20"/>
          <w:szCs w:val="20"/>
        </w:rPr>
        <w:t xml:space="preserve">he Public Information Center will be held virtually. Please visit the following website any time between </w:t>
      </w:r>
      <w:r w:rsidR="00830EF6">
        <w:rPr>
          <w:b/>
          <w:bCs/>
          <w:sz w:val="20"/>
          <w:szCs w:val="20"/>
          <w:u w:val="single"/>
        </w:rPr>
        <w:t>December</w:t>
      </w:r>
      <w:r w:rsidR="00E87CD6" w:rsidRPr="002F4990">
        <w:rPr>
          <w:b/>
          <w:bCs/>
          <w:sz w:val="20"/>
          <w:szCs w:val="20"/>
          <w:u w:val="single"/>
        </w:rPr>
        <w:t xml:space="preserve"> </w:t>
      </w:r>
      <w:r w:rsidR="009E5904">
        <w:rPr>
          <w:b/>
          <w:bCs/>
          <w:sz w:val="20"/>
          <w:szCs w:val="20"/>
          <w:u w:val="single"/>
        </w:rPr>
        <w:t>1</w:t>
      </w:r>
      <w:r w:rsidR="00EC0B71" w:rsidRPr="002F4990">
        <w:rPr>
          <w:b/>
          <w:bCs/>
          <w:sz w:val="20"/>
          <w:szCs w:val="20"/>
          <w:u w:val="single"/>
        </w:rPr>
        <w:t>,</w:t>
      </w:r>
      <w:r w:rsidR="00F745E6" w:rsidRPr="002F4990">
        <w:rPr>
          <w:b/>
          <w:bCs/>
          <w:sz w:val="20"/>
          <w:szCs w:val="20"/>
          <w:u w:val="single"/>
        </w:rPr>
        <w:t xml:space="preserve"> </w:t>
      </w:r>
      <w:proofErr w:type="gramStart"/>
      <w:r w:rsidR="00F745E6" w:rsidRPr="002F4990">
        <w:rPr>
          <w:b/>
          <w:bCs/>
          <w:sz w:val="20"/>
          <w:szCs w:val="20"/>
          <w:u w:val="single"/>
        </w:rPr>
        <w:t>2025</w:t>
      </w:r>
      <w:proofErr w:type="gramEnd"/>
      <w:r w:rsidR="00F745E6" w:rsidRPr="002F4990">
        <w:rPr>
          <w:b/>
          <w:bCs/>
          <w:sz w:val="20"/>
          <w:szCs w:val="20"/>
          <w:u w:val="single"/>
        </w:rPr>
        <w:t xml:space="preserve"> and </w:t>
      </w:r>
      <w:r w:rsidR="00B2173D">
        <w:rPr>
          <w:b/>
          <w:bCs/>
          <w:sz w:val="20"/>
          <w:szCs w:val="20"/>
          <w:u w:val="single"/>
        </w:rPr>
        <w:t>December</w:t>
      </w:r>
      <w:r w:rsidR="00F745E6" w:rsidRPr="002F4990">
        <w:rPr>
          <w:b/>
          <w:bCs/>
          <w:sz w:val="20"/>
          <w:szCs w:val="20"/>
          <w:u w:val="single"/>
        </w:rPr>
        <w:t xml:space="preserve"> </w:t>
      </w:r>
      <w:r w:rsidR="009E5904">
        <w:rPr>
          <w:b/>
          <w:bCs/>
          <w:sz w:val="20"/>
          <w:szCs w:val="20"/>
          <w:u w:val="single"/>
        </w:rPr>
        <w:t>14</w:t>
      </w:r>
      <w:r w:rsidR="005874FF" w:rsidRPr="002F4990">
        <w:rPr>
          <w:b/>
          <w:bCs/>
          <w:sz w:val="20"/>
          <w:szCs w:val="20"/>
          <w:u w:val="single"/>
        </w:rPr>
        <w:t xml:space="preserve">, </w:t>
      </w:r>
      <w:proofErr w:type="gramStart"/>
      <w:r w:rsidR="005874FF" w:rsidRPr="002F4990">
        <w:rPr>
          <w:b/>
          <w:bCs/>
          <w:sz w:val="20"/>
          <w:szCs w:val="20"/>
          <w:u w:val="single"/>
        </w:rPr>
        <w:t>202</w:t>
      </w:r>
      <w:r w:rsidRPr="002F4990">
        <w:rPr>
          <w:b/>
          <w:bCs/>
          <w:sz w:val="20"/>
          <w:szCs w:val="20"/>
          <w:u w:val="single"/>
        </w:rPr>
        <w:t>5</w:t>
      </w:r>
      <w:proofErr w:type="gramEnd"/>
      <w:r w:rsidR="00E83F84" w:rsidRPr="002F4990">
        <w:rPr>
          <w:sz w:val="20"/>
          <w:szCs w:val="20"/>
        </w:rPr>
        <w:t xml:space="preserve"> to learn more about the project and leave comments:</w:t>
      </w:r>
    </w:p>
    <w:p w14:paraId="1A3BB305" w14:textId="7ACABD66" w:rsidR="00CA3134" w:rsidRDefault="008B6857" w:rsidP="008B6857">
      <w:pPr>
        <w:spacing w:after="120" w:line="233" w:lineRule="auto"/>
        <w:rPr>
          <w:sz w:val="20"/>
          <w:szCs w:val="20"/>
        </w:rPr>
      </w:pPr>
      <w:hyperlink r:id="rId9" w:history="1">
        <w:r w:rsidRPr="008B6857">
          <w:rPr>
            <w:rStyle w:val="Hyperlink"/>
            <w:sz w:val="20"/>
            <w:szCs w:val="20"/>
          </w:rPr>
          <w:t>https://route-33-wayside.mccormicktaylor.com</w:t>
        </w:r>
      </w:hyperlink>
    </w:p>
    <w:p w14:paraId="2319F8AF" w14:textId="3940A6BE" w:rsidR="00885ECE" w:rsidRPr="002F4990" w:rsidRDefault="00E83F84" w:rsidP="008B6857">
      <w:pPr>
        <w:spacing w:after="200" w:line="233" w:lineRule="auto"/>
        <w:ind w:right="-360"/>
        <w:jc w:val="both"/>
        <w:rPr>
          <w:sz w:val="20"/>
          <w:szCs w:val="20"/>
        </w:rPr>
      </w:pPr>
      <w:r w:rsidRPr="002F4990">
        <w:rPr>
          <w:sz w:val="20"/>
          <w:szCs w:val="20"/>
        </w:rPr>
        <w:t xml:space="preserve">You will have an opportunity to review a presentation, </w:t>
      </w:r>
      <w:r w:rsidR="00E345D1" w:rsidRPr="002F4990">
        <w:rPr>
          <w:sz w:val="20"/>
          <w:szCs w:val="20"/>
        </w:rPr>
        <w:t xml:space="preserve">view project information and </w:t>
      </w:r>
      <w:r w:rsidRPr="002F4990">
        <w:rPr>
          <w:sz w:val="20"/>
          <w:szCs w:val="20"/>
        </w:rPr>
        <w:t xml:space="preserve">submit </w:t>
      </w:r>
      <w:r w:rsidR="00E345D1" w:rsidRPr="002F4990">
        <w:rPr>
          <w:sz w:val="20"/>
          <w:szCs w:val="20"/>
        </w:rPr>
        <w:t xml:space="preserve">comments or questions. </w:t>
      </w:r>
      <w:r w:rsidRPr="002F4990">
        <w:rPr>
          <w:sz w:val="20"/>
          <w:szCs w:val="20"/>
        </w:rPr>
        <w:t xml:space="preserve">Property owners with rental units are advised that tenants are also invited and encouraged to participate. If you are unable to view the presentation but are interested in learning about this project, please contact </w:t>
      </w:r>
      <w:r w:rsidR="008500BB" w:rsidRPr="002F4990">
        <w:rPr>
          <w:sz w:val="20"/>
          <w:szCs w:val="20"/>
        </w:rPr>
        <w:t>NJDOT</w:t>
      </w:r>
      <w:r w:rsidRPr="002F4990">
        <w:rPr>
          <w:sz w:val="20"/>
          <w:szCs w:val="20"/>
        </w:rPr>
        <w:t xml:space="preserve"> </w:t>
      </w:r>
      <w:r w:rsidR="00B03891" w:rsidRPr="002F4990">
        <w:rPr>
          <w:sz w:val="20"/>
          <w:szCs w:val="20"/>
        </w:rPr>
        <w:t>at</w:t>
      </w:r>
      <w:r w:rsidRPr="002F4990">
        <w:rPr>
          <w:sz w:val="20"/>
          <w:szCs w:val="20"/>
        </w:rPr>
        <w:t xml:space="preserve"> the email address listed below.</w:t>
      </w:r>
    </w:p>
    <w:p w14:paraId="3666244C" w14:textId="4239CA4D" w:rsidR="00885ECE" w:rsidRPr="002F4990" w:rsidRDefault="001E4E79" w:rsidP="008B6857">
      <w:pPr>
        <w:spacing w:after="0" w:line="233" w:lineRule="auto"/>
        <w:ind w:right="-360"/>
        <w:jc w:val="both"/>
        <w:rPr>
          <w:b/>
          <w:sz w:val="20"/>
          <w:szCs w:val="20"/>
        </w:rPr>
      </w:pPr>
      <w:r w:rsidRPr="002F4990">
        <w:rPr>
          <w:b/>
          <w:sz w:val="20"/>
          <w:szCs w:val="20"/>
        </w:rPr>
        <w:t>BACKGROUND</w:t>
      </w:r>
    </w:p>
    <w:p w14:paraId="63785FAD" w14:textId="3FA85191" w:rsidR="00F745E6" w:rsidRPr="002F4990" w:rsidRDefault="00F745E6" w:rsidP="008B6857">
      <w:pPr>
        <w:spacing w:after="200" w:line="233" w:lineRule="auto"/>
        <w:ind w:right="-360"/>
        <w:jc w:val="both"/>
        <w:rPr>
          <w:sz w:val="20"/>
          <w:szCs w:val="20"/>
        </w:rPr>
      </w:pPr>
      <w:r w:rsidRPr="002F4990">
        <w:rPr>
          <w:sz w:val="20"/>
          <w:szCs w:val="20"/>
        </w:rPr>
        <w:t>The Route 33, Wayside Road to Route 71/Main Street project is located between Milepost</w:t>
      </w:r>
      <w:r w:rsidR="002E728D">
        <w:rPr>
          <w:sz w:val="20"/>
          <w:szCs w:val="20"/>
        </w:rPr>
        <w:t>s</w:t>
      </w:r>
      <w:r w:rsidRPr="002F4990">
        <w:rPr>
          <w:sz w:val="20"/>
          <w:szCs w:val="20"/>
        </w:rPr>
        <w:t xml:space="preserve"> 39.76 </w:t>
      </w:r>
      <w:r w:rsidR="002E728D">
        <w:rPr>
          <w:sz w:val="20"/>
          <w:szCs w:val="20"/>
        </w:rPr>
        <w:t>and</w:t>
      </w:r>
      <w:r w:rsidRPr="002F4990">
        <w:rPr>
          <w:sz w:val="20"/>
          <w:szCs w:val="20"/>
        </w:rPr>
        <w:t xml:space="preserve"> 42.03 in Neptune Township and the Borough of Neptune City, Monmouth County. </w:t>
      </w:r>
    </w:p>
    <w:p w14:paraId="1FC0E6F3" w14:textId="0654F773" w:rsidR="00F745E6" w:rsidRPr="002F4990" w:rsidRDefault="001E4E79" w:rsidP="008B6857">
      <w:pPr>
        <w:spacing w:after="0" w:line="233" w:lineRule="auto"/>
        <w:ind w:right="-360"/>
        <w:jc w:val="both"/>
        <w:rPr>
          <w:b/>
          <w:bCs/>
          <w:sz w:val="20"/>
          <w:szCs w:val="20"/>
        </w:rPr>
      </w:pPr>
      <w:r w:rsidRPr="002F4990">
        <w:rPr>
          <w:b/>
          <w:bCs/>
          <w:sz w:val="20"/>
          <w:szCs w:val="20"/>
        </w:rPr>
        <w:t>PROJECT PURPOSE AND NEED</w:t>
      </w:r>
    </w:p>
    <w:p w14:paraId="645A4F7F" w14:textId="374E0616" w:rsidR="002F4990" w:rsidRPr="008B6857" w:rsidRDefault="00FE6F86" w:rsidP="008B6857">
      <w:pPr>
        <w:spacing w:after="200" w:line="233" w:lineRule="auto"/>
        <w:ind w:right="-360"/>
        <w:jc w:val="both"/>
        <w:rPr>
          <w:sz w:val="20"/>
          <w:szCs w:val="20"/>
        </w:rPr>
      </w:pPr>
      <w:r w:rsidRPr="002F4990">
        <w:rPr>
          <w:sz w:val="20"/>
          <w:szCs w:val="20"/>
        </w:rPr>
        <w:t xml:space="preserve">The purpose of the project is to improve safety and mobility for all roadway users along Route 33 from Wayside Road to Route 71. Crash rates along this section of Route 33 are significantly higher than the statewide average, and numerous bicycle and pedestrian crashes have occurred, including two fatal pedestrian crashes. </w:t>
      </w:r>
      <w:r w:rsidR="005C0173" w:rsidRPr="002F4990">
        <w:rPr>
          <w:sz w:val="20"/>
          <w:szCs w:val="20"/>
        </w:rPr>
        <w:t xml:space="preserve">The project proposes improvements to enhance safety for motorists, bicyclists, and pedestrians. </w:t>
      </w:r>
    </w:p>
    <w:p w14:paraId="41C57A2F" w14:textId="7B3CBE37" w:rsidR="00044C4D" w:rsidRPr="002F4990" w:rsidRDefault="001E4E79" w:rsidP="002F4990">
      <w:pPr>
        <w:spacing w:after="0" w:line="233" w:lineRule="auto"/>
        <w:ind w:right="-360"/>
        <w:jc w:val="both"/>
        <w:rPr>
          <w:b/>
          <w:sz w:val="20"/>
          <w:szCs w:val="20"/>
        </w:rPr>
      </w:pPr>
      <w:r w:rsidRPr="002F4990">
        <w:rPr>
          <w:b/>
          <w:sz w:val="20"/>
          <w:szCs w:val="20"/>
        </w:rPr>
        <w:t>PROPOSED PROJECT</w:t>
      </w:r>
    </w:p>
    <w:p w14:paraId="4FED2A06" w14:textId="77777777" w:rsidR="00D24AD5" w:rsidRPr="002F4990" w:rsidRDefault="00D24AD5" w:rsidP="002F4990">
      <w:pPr>
        <w:spacing w:after="60" w:line="233" w:lineRule="auto"/>
        <w:ind w:right="-360"/>
        <w:jc w:val="both"/>
        <w:rPr>
          <w:sz w:val="20"/>
          <w:szCs w:val="20"/>
        </w:rPr>
      </w:pPr>
      <w:r w:rsidRPr="002F4990">
        <w:rPr>
          <w:sz w:val="20"/>
          <w:szCs w:val="20"/>
        </w:rPr>
        <w:t>The Preliminary Preferred Alternative for the project includes the following:</w:t>
      </w:r>
    </w:p>
    <w:p w14:paraId="42F40939" w14:textId="216BB8F6" w:rsidR="00F43621" w:rsidRPr="002F4990" w:rsidRDefault="00E212CE" w:rsidP="002F4990">
      <w:pPr>
        <w:pStyle w:val="ListParagraph"/>
        <w:numPr>
          <w:ilvl w:val="0"/>
          <w:numId w:val="1"/>
        </w:numPr>
        <w:spacing w:after="60" w:line="233" w:lineRule="auto"/>
        <w:ind w:left="360" w:right="-360"/>
        <w:contextualSpacing w:val="0"/>
        <w:jc w:val="both"/>
        <w:rPr>
          <w:b/>
          <w:sz w:val="20"/>
          <w:szCs w:val="20"/>
        </w:rPr>
      </w:pPr>
      <w:r w:rsidRPr="002F4990">
        <w:rPr>
          <w:bCs/>
          <w:sz w:val="20"/>
          <w:szCs w:val="20"/>
        </w:rPr>
        <w:t>New shared</w:t>
      </w:r>
      <w:r w:rsidR="00F745E6" w:rsidRPr="002F4990">
        <w:rPr>
          <w:bCs/>
          <w:sz w:val="20"/>
          <w:szCs w:val="20"/>
        </w:rPr>
        <w:t>-</w:t>
      </w:r>
      <w:r w:rsidRPr="002F4990">
        <w:rPr>
          <w:bCs/>
          <w:sz w:val="20"/>
          <w:szCs w:val="20"/>
        </w:rPr>
        <w:t>use path along Route 33 westbound</w:t>
      </w:r>
    </w:p>
    <w:p w14:paraId="1658E2F3" w14:textId="603A9674" w:rsidR="00E212CE" w:rsidRPr="002F4990" w:rsidRDefault="00E212CE" w:rsidP="002F4990">
      <w:pPr>
        <w:pStyle w:val="ListParagraph"/>
        <w:numPr>
          <w:ilvl w:val="0"/>
          <w:numId w:val="1"/>
        </w:numPr>
        <w:spacing w:after="60" w:line="233" w:lineRule="auto"/>
        <w:ind w:left="360" w:right="-360"/>
        <w:contextualSpacing w:val="0"/>
        <w:jc w:val="both"/>
        <w:rPr>
          <w:b/>
          <w:sz w:val="20"/>
          <w:szCs w:val="20"/>
        </w:rPr>
      </w:pPr>
      <w:r w:rsidRPr="002F4990">
        <w:rPr>
          <w:bCs/>
          <w:sz w:val="20"/>
          <w:szCs w:val="20"/>
        </w:rPr>
        <w:t>New and upgraded sidewalk along Route 33 eastbound</w:t>
      </w:r>
    </w:p>
    <w:p w14:paraId="5F74ACBF" w14:textId="73993D61" w:rsidR="00E212CE" w:rsidRPr="002F4990" w:rsidRDefault="00E212CE" w:rsidP="002F4990">
      <w:pPr>
        <w:pStyle w:val="ListParagraph"/>
        <w:numPr>
          <w:ilvl w:val="0"/>
          <w:numId w:val="1"/>
        </w:numPr>
        <w:spacing w:after="60" w:line="233" w:lineRule="auto"/>
        <w:ind w:left="360" w:right="-360"/>
        <w:contextualSpacing w:val="0"/>
        <w:jc w:val="both"/>
        <w:rPr>
          <w:b/>
          <w:sz w:val="20"/>
          <w:szCs w:val="20"/>
        </w:rPr>
      </w:pPr>
      <w:r w:rsidRPr="002F4990">
        <w:rPr>
          <w:bCs/>
          <w:sz w:val="20"/>
          <w:szCs w:val="20"/>
        </w:rPr>
        <w:t>Traffic signal upgrades at all signalized intersections, including implementation of leading pedestrian intervals</w:t>
      </w:r>
    </w:p>
    <w:p w14:paraId="6B625BDB" w14:textId="18F52365" w:rsidR="00E212CE" w:rsidRPr="002F4990" w:rsidRDefault="00E212CE" w:rsidP="002F4990">
      <w:pPr>
        <w:pStyle w:val="ListParagraph"/>
        <w:numPr>
          <w:ilvl w:val="0"/>
          <w:numId w:val="1"/>
        </w:numPr>
        <w:spacing w:after="60" w:line="233" w:lineRule="auto"/>
        <w:ind w:left="360" w:right="-360"/>
        <w:contextualSpacing w:val="0"/>
        <w:jc w:val="both"/>
        <w:rPr>
          <w:b/>
          <w:sz w:val="20"/>
          <w:szCs w:val="20"/>
        </w:rPr>
      </w:pPr>
      <w:r w:rsidRPr="002F4990">
        <w:rPr>
          <w:bCs/>
          <w:sz w:val="20"/>
          <w:szCs w:val="20"/>
        </w:rPr>
        <w:t>Pedestrian refuge island at Jersey Shore Medical Center</w:t>
      </w:r>
    </w:p>
    <w:p w14:paraId="4976C2F0" w14:textId="12BA949A" w:rsidR="00E212CE" w:rsidRPr="002F4990" w:rsidRDefault="00E212CE" w:rsidP="002F4990">
      <w:pPr>
        <w:pStyle w:val="ListParagraph"/>
        <w:numPr>
          <w:ilvl w:val="0"/>
          <w:numId w:val="1"/>
        </w:numPr>
        <w:spacing w:after="60" w:line="233" w:lineRule="auto"/>
        <w:ind w:left="360" w:right="-360"/>
        <w:contextualSpacing w:val="0"/>
        <w:jc w:val="both"/>
        <w:rPr>
          <w:b/>
          <w:sz w:val="20"/>
          <w:szCs w:val="20"/>
        </w:rPr>
      </w:pPr>
      <w:r w:rsidRPr="002F4990">
        <w:rPr>
          <w:bCs/>
          <w:sz w:val="20"/>
          <w:szCs w:val="20"/>
        </w:rPr>
        <w:t>Rectangular rapid flashing beacons at high pedestrian crossing locations</w:t>
      </w:r>
    </w:p>
    <w:p w14:paraId="21C63632" w14:textId="469A02F8" w:rsidR="00E212CE" w:rsidRPr="002F4990" w:rsidRDefault="00E212CE" w:rsidP="002F4990">
      <w:pPr>
        <w:pStyle w:val="ListParagraph"/>
        <w:numPr>
          <w:ilvl w:val="0"/>
          <w:numId w:val="1"/>
        </w:numPr>
        <w:spacing w:after="60" w:line="233" w:lineRule="auto"/>
        <w:ind w:left="360" w:right="-360"/>
        <w:contextualSpacing w:val="0"/>
        <w:jc w:val="both"/>
        <w:rPr>
          <w:b/>
          <w:sz w:val="20"/>
          <w:szCs w:val="20"/>
        </w:rPr>
      </w:pPr>
      <w:r w:rsidRPr="002F4990">
        <w:rPr>
          <w:bCs/>
          <w:sz w:val="20"/>
          <w:szCs w:val="20"/>
        </w:rPr>
        <w:t xml:space="preserve">High visibility crosswalks </w:t>
      </w:r>
      <w:r w:rsidR="00015371" w:rsidRPr="002F4990">
        <w:rPr>
          <w:bCs/>
          <w:sz w:val="20"/>
          <w:szCs w:val="20"/>
        </w:rPr>
        <w:t xml:space="preserve">and upgraded lighting </w:t>
      </w:r>
      <w:r w:rsidRPr="002F4990">
        <w:rPr>
          <w:bCs/>
          <w:sz w:val="20"/>
          <w:szCs w:val="20"/>
        </w:rPr>
        <w:t>at intersections</w:t>
      </w:r>
    </w:p>
    <w:p w14:paraId="4468C2A1" w14:textId="4F8ECE9F" w:rsidR="002E507D" w:rsidRPr="002F4990" w:rsidRDefault="002E507D" w:rsidP="002F4990">
      <w:pPr>
        <w:pStyle w:val="ListParagraph"/>
        <w:numPr>
          <w:ilvl w:val="0"/>
          <w:numId w:val="1"/>
        </w:numPr>
        <w:spacing w:after="0" w:line="233" w:lineRule="auto"/>
        <w:ind w:left="360" w:right="-360"/>
        <w:contextualSpacing w:val="0"/>
        <w:jc w:val="both"/>
        <w:rPr>
          <w:b/>
          <w:sz w:val="20"/>
          <w:szCs w:val="20"/>
        </w:rPr>
      </w:pPr>
      <w:r w:rsidRPr="002F4990">
        <w:rPr>
          <w:bCs/>
          <w:sz w:val="20"/>
          <w:szCs w:val="20"/>
        </w:rPr>
        <w:t>Conversion of several intersections to right-in/right-out access only</w:t>
      </w:r>
    </w:p>
    <w:p w14:paraId="0E8E0D9A" w14:textId="77777777" w:rsidR="002F4990" w:rsidRPr="002F4990" w:rsidRDefault="002F4990" w:rsidP="002F4990">
      <w:pPr>
        <w:pStyle w:val="BodyTextIndent2"/>
        <w:tabs>
          <w:tab w:val="left" w:pos="5130"/>
          <w:tab w:val="left" w:pos="5400"/>
        </w:tabs>
        <w:spacing w:line="233" w:lineRule="auto"/>
        <w:ind w:left="0" w:right="-86"/>
        <w:jc w:val="both"/>
        <w:rPr>
          <w:rFonts w:asciiTheme="minorHAnsi" w:hAnsiTheme="minorHAnsi" w:cstheme="minorHAnsi"/>
          <w:b/>
          <w:sz w:val="20"/>
          <w:szCs w:val="20"/>
        </w:rPr>
      </w:pPr>
    </w:p>
    <w:p w14:paraId="10F8FFBB" w14:textId="61261F5D" w:rsidR="002F4990" w:rsidRPr="002F4990" w:rsidRDefault="002F4990" w:rsidP="002F4990">
      <w:pPr>
        <w:pStyle w:val="BodyTextIndent2"/>
        <w:tabs>
          <w:tab w:val="left" w:pos="5130"/>
          <w:tab w:val="left" w:pos="5400"/>
        </w:tabs>
        <w:spacing w:line="233" w:lineRule="auto"/>
        <w:ind w:left="0" w:right="-86"/>
        <w:jc w:val="both"/>
        <w:rPr>
          <w:rFonts w:asciiTheme="minorHAnsi" w:hAnsiTheme="minorHAnsi" w:cstheme="minorHAnsi"/>
          <w:b/>
          <w:sz w:val="20"/>
          <w:szCs w:val="20"/>
        </w:rPr>
      </w:pPr>
      <w:r w:rsidRPr="002F4990">
        <w:rPr>
          <w:rFonts w:asciiTheme="minorHAnsi" w:hAnsiTheme="minorHAnsi" w:cstheme="minorHAnsi"/>
          <w:b/>
          <w:sz w:val="20"/>
          <w:szCs w:val="20"/>
        </w:rPr>
        <w:t>HISTORIC AND CULTURAL RESOURCES</w:t>
      </w:r>
    </w:p>
    <w:p w14:paraId="3B775584" w14:textId="77777777" w:rsidR="002F4990" w:rsidRPr="002F4990" w:rsidRDefault="002F4990" w:rsidP="002F4990">
      <w:pPr>
        <w:pStyle w:val="BodyTextIndent2"/>
        <w:tabs>
          <w:tab w:val="left" w:pos="5130"/>
          <w:tab w:val="left" w:pos="5400"/>
        </w:tabs>
        <w:spacing w:after="120" w:line="233" w:lineRule="auto"/>
        <w:ind w:left="0" w:right="-90"/>
        <w:jc w:val="both"/>
        <w:rPr>
          <w:rFonts w:asciiTheme="minorHAnsi" w:hAnsiTheme="minorHAnsi" w:cstheme="minorHAnsi"/>
          <w:bCs/>
          <w:sz w:val="20"/>
          <w:szCs w:val="20"/>
        </w:rPr>
      </w:pPr>
      <w:bookmarkStart w:id="0" w:name="_Hlk147306157"/>
      <w:r w:rsidRPr="002F4990">
        <w:rPr>
          <w:rFonts w:asciiTheme="minorHAnsi" w:hAnsiTheme="minorHAnsi" w:cstheme="minorHAnsi"/>
          <w:bCs/>
          <w:sz w:val="20"/>
          <w:szCs w:val="20"/>
        </w:rPr>
        <w:t xml:space="preserve">Federal regulations pertaining to the protection of historic properties, referred to as the Section 106 process, require the NJDOT to </w:t>
      </w:r>
      <w:proofErr w:type="gramStart"/>
      <w:r w:rsidRPr="002F4990">
        <w:rPr>
          <w:rFonts w:asciiTheme="minorHAnsi" w:hAnsiTheme="minorHAnsi" w:cstheme="minorHAnsi"/>
          <w:bCs/>
          <w:sz w:val="20"/>
          <w:szCs w:val="20"/>
        </w:rPr>
        <w:t>take into account</w:t>
      </w:r>
      <w:proofErr w:type="gramEnd"/>
      <w:r w:rsidRPr="002F4990">
        <w:rPr>
          <w:rFonts w:asciiTheme="minorHAnsi" w:hAnsiTheme="minorHAnsi" w:cstheme="minorHAnsi"/>
          <w:bCs/>
          <w:sz w:val="20"/>
          <w:szCs w:val="20"/>
        </w:rPr>
        <w:t xml:space="preserve"> the effect of proposed projects upon historic resources listed in, or eligible for listing in, the National Register of Historic Places.</w:t>
      </w:r>
    </w:p>
    <w:p w14:paraId="6C1885B6" w14:textId="77777777" w:rsidR="002F4990" w:rsidRPr="002F4990" w:rsidRDefault="002F4990" w:rsidP="002F4990">
      <w:pPr>
        <w:pStyle w:val="BodyTextIndent2"/>
        <w:tabs>
          <w:tab w:val="left" w:pos="5130"/>
          <w:tab w:val="left" w:pos="5400"/>
        </w:tabs>
        <w:spacing w:after="120" w:line="233" w:lineRule="auto"/>
        <w:ind w:left="0" w:right="-86"/>
        <w:jc w:val="both"/>
        <w:rPr>
          <w:rFonts w:asciiTheme="minorHAnsi" w:hAnsiTheme="minorHAnsi" w:cstheme="minorHAnsi"/>
          <w:bCs/>
          <w:sz w:val="20"/>
          <w:szCs w:val="20"/>
        </w:rPr>
      </w:pPr>
      <w:bookmarkStart w:id="1" w:name="_Hlk147306229"/>
      <w:bookmarkEnd w:id="0"/>
      <w:r w:rsidRPr="002F4990">
        <w:rPr>
          <w:rFonts w:asciiTheme="minorHAnsi" w:hAnsiTheme="minorHAnsi" w:cstheme="minorHAnsi"/>
          <w:bCs/>
          <w:sz w:val="20"/>
          <w:szCs w:val="20"/>
        </w:rPr>
        <w:t xml:space="preserve">If you would like more detailed information on the Section 106 process, please reference the Advisory Council on Historic Preservation’s A Citizen’s Guide to Section 106 Review, available online at: </w:t>
      </w:r>
    </w:p>
    <w:bookmarkEnd w:id="1"/>
    <w:p w14:paraId="03CE9261" w14:textId="77777777" w:rsidR="002F4990" w:rsidRPr="002F4990" w:rsidRDefault="002F4990" w:rsidP="002F4990">
      <w:pPr>
        <w:pStyle w:val="BodyTextIndent2"/>
        <w:tabs>
          <w:tab w:val="left" w:pos="5130"/>
          <w:tab w:val="left" w:pos="5400"/>
        </w:tabs>
        <w:spacing w:after="120" w:line="233" w:lineRule="auto"/>
        <w:ind w:left="0" w:right="-86"/>
        <w:jc w:val="both"/>
        <w:rPr>
          <w:rStyle w:val="Hyperlink"/>
          <w:rFonts w:asciiTheme="minorHAnsi" w:hAnsiTheme="minorHAnsi" w:cstheme="minorHAnsi"/>
          <w:sz w:val="20"/>
          <w:szCs w:val="20"/>
        </w:rPr>
      </w:pPr>
      <w:r w:rsidRPr="002F4990">
        <w:rPr>
          <w:rStyle w:val="Hyperlink"/>
          <w:rFonts w:asciiTheme="minorHAnsi" w:hAnsiTheme="minorHAnsi" w:cstheme="minorHAnsi"/>
          <w:sz w:val="20"/>
          <w:szCs w:val="20"/>
        </w:rPr>
        <w:t>https://www.achp.gov/sites/default/files/documents/2017-01/CitizenGuide.pdf</w:t>
      </w:r>
    </w:p>
    <w:p w14:paraId="26D23F13" w14:textId="5A1F9096" w:rsidR="002F4990" w:rsidRPr="002F4990" w:rsidRDefault="002F4990" w:rsidP="002F4990">
      <w:pPr>
        <w:pStyle w:val="BodyTextIndent2"/>
        <w:tabs>
          <w:tab w:val="left" w:pos="5130"/>
          <w:tab w:val="left" w:pos="5400"/>
        </w:tabs>
        <w:spacing w:line="233" w:lineRule="auto"/>
        <w:ind w:left="0" w:right="-90"/>
        <w:jc w:val="both"/>
        <w:rPr>
          <w:rFonts w:asciiTheme="minorHAnsi" w:hAnsiTheme="minorHAnsi" w:cstheme="minorHAnsi"/>
          <w:sz w:val="20"/>
          <w:szCs w:val="20"/>
          <w:lang w:bidi="en-US"/>
        </w:rPr>
      </w:pPr>
      <w:bookmarkStart w:id="2" w:name="_Hlk147306271"/>
      <w:r w:rsidRPr="002F4990">
        <w:rPr>
          <w:rFonts w:asciiTheme="minorHAnsi" w:hAnsiTheme="minorHAnsi" w:cstheme="minorHAnsi"/>
          <w:bCs/>
          <w:sz w:val="20"/>
          <w:szCs w:val="20"/>
        </w:rPr>
        <w:t>NJDOT is required to solicit public input to assist in carrying out the Section 106 process. Historic preservation organizations, historical societies, and similar groups, or individuals with information about cultural resources (archaeological or architectural) in the project area are encouraged to attend the PIC or submit comments via Jacklen Seif (NJDOT), contact information provided below.</w:t>
      </w:r>
    </w:p>
    <w:bookmarkEnd w:id="2"/>
    <w:p w14:paraId="739F0A45" w14:textId="77777777" w:rsidR="002F4990" w:rsidRPr="002F4990" w:rsidRDefault="002F4990" w:rsidP="002F4990">
      <w:pPr>
        <w:spacing w:after="0" w:line="233" w:lineRule="auto"/>
        <w:ind w:right="-360"/>
        <w:jc w:val="both"/>
        <w:rPr>
          <w:rFonts w:cstheme="minorHAnsi"/>
          <w:bCs/>
          <w:sz w:val="20"/>
          <w:szCs w:val="20"/>
        </w:rPr>
      </w:pPr>
    </w:p>
    <w:p w14:paraId="1B6DB32A" w14:textId="3095D165" w:rsidR="00044C4D" w:rsidRPr="002F4990" w:rsidRDefault="00E212CE" w:rsidP="002F4990">
      <w:pPr>
        <w:spacing w:after="0" w:line="233" w:lineRule="auto"/>
        <w:ind w:right="-360"/>
        <w:jc w:val="both"/>
        <w:rPr>
          <w:b/>
          <w:sz w:val="20"/>
          <w:szCs w:val="20"/>
        </w:rPr>
      </w:pPr>
      <w:r w:rsidRPr="002F4990">
        <w:rPr>
          <w:b/>
          <w:sz w:val="20"/>
          <w:szCs w:val="20"/>
        </w:rPr>
        <w:t>ANTICIPATED SCHEDULE</w:t>
      </w:r>
    </w:p>
    <w:p w14:paraId="4BEF7496" w14:textId="4E530DDC" w:rsidR="00E212CE" w:rsidRPr="002F4990" w:rsidRDefault="00E212CE" w:rsidP="002F4990">
      <w:pPr>
        <w:pStyle w:val="ListParagraph"/>
        <w:numPr>
          <w:ilvl w:val="0"/>
          <w:numId w:val="2"/>
        </w:numPr>
        <w:spacing w:after="0" w:line="233" w:lineRule="auto"/>
        <w:ind w:right="-360"/>
        <w:jc w:val="both"/>
        <w:rPr>
          <w:sz w:val="20"/>
          <w:szCs w:val="20"/>
        </w:rPr>
      </w:pPr>
      <w:r w:rsidRPr="002F4990">
        <w:rPr>
          <w:sz w:val="20"/>
          <w:szCs w:val="20"/>
        </w:rPr>
        <w:t xml:space="preserve">Concept Development Complete: </w:t>
      </w:r>
      <w:r w:rsidR="004E349F" w:rsidRPr="002F4990">
        <w:rPr>
          <w:sz w:val="20"/>
          <w:szCs w:val="20"/>
        </w:rPr>
        <w:t>Winter 2026</w:t>
      </w:r>
    </w:p>
    <w:p w14:paraId="5A7F21C1" w14:textId="2066AFCA" w:rsidR="00044C4D" w:rsidRPr="002F4990" w:rsidRDefault="004E349F" w:rsidP="002F4990">
      <w:pPr>
        <w:pStyle w:val="ListParagraph"/>
        <w:numPr>
          <w:ilvl w:val="0"/>
          <w:numId w:val="2"/>
        </w:numPr>
        <w:spacing w:after="0" w:line="233" w:lineRule="auto"/>
        <w:ind w:right="-360"/>
        <w:jc w:val="both"/>
        <w:rPr>
          <w:sz w:val="20"/>
          <w:szCs w:val="20"/>
        </w:rPr>
      </w:pPr>
      <w:r w:rsidRPr="002F4990">
        <w:rPr>
          <w:sz w:val="20"/>
          <w:szCs w:val="20"/>
        </w:rPr>
        <w:t xml:space="preserve">Start </w:t>
      </w:r>
      <w:r w:rsidR="006D59C0" w:rsidRPr="002F4990">
        <w:rPr>
          <w:sz w:val="20"/>
          <w:szCs w:val="20"/>
        </w:rPr>
        <w:t>Preliminary Engineering</w:t>
      </w:r>
      <w:r w:rsidRPr="002F4990">
        <w:rPr>
          <w:sz w:val="20"/>
          <w:szCs w:val="20"/>
        </w:rPr>
        <w:t>: Fall 2026</w:t>
      </w:r>
    </w:p>
    <w:p w14:paraId="26C5BDD4" w14:textId="626FE158" w:rsidR="006D59C0" w:rsidRPr="002F4990" w:rsidRDefault="004E349F" w:rsidP="002F4990">
      <w:pPr>
        <w:pStyle w:val="ListParagraph"/>
        <w:numPr>
          <w:ilvl w:val="0"/>
          <w:numId w:val="2"/>
        </w:numPr>
        <w:spacing w:after="0" w:line="233" w:lineRule="auto"/>
        <w:ind w:right="-360"/>
        <w:jc w:val="both"/>
        <w:rPr>
          <w:sz w:val="20"/>
          <w:szCs w:val="20"/>
        </w:rPr>
      </w:pPr>
      <w:r w:rsidRPr="002F4990">
        <w:rPr>
          <w:sz w:val="20"/>
          <w:szCs w:val="20"/>
        </w:rPr>
        <w:t>Start Final</w:t>
      </w:r>
      <w:r w:rsidR="006D59C0" w:rsidRPr="002F4990">
        <w:rPr>
          <w:sz w:val="20"/>
          <w:szCs w:val="20"/>
        </w:rPr>
        <w:t xml:space="preserve"> Design: </w:t>
      </w:r>
      <w:r w:rsidRPr="002F4990">
        <w:rPr>
          <w:sz w:val="20"/>
          <w:szCs w:val="20"/>
        </w:rPr>
        <w:t>Fall 2028</w:t>
      </w:r>
    </w:p>
    <w:p w14:paraId="77C683DF" w14:textId="03D6B6E3" w:rsidR="002C1FBB" w:rsidRPr="002F4990" w:rsidRDefault="002C1FBB" w:rsidP="002F4990">
      <w:pPr>
        <w:pStyle w:val="ListParagraph"/>
        <w:numPr>
          <w:ilvl w:val="0"/>
          <w:numId w:val="2"/>
        </w:numPr>
        <w:spacing w:after="0" w:line="233" w:lineRule="auto"/>
        <w:ind w:right="-360"/>
        <w:jc w:val="both"/>
        <w:rPr>
          <w:sz w:val="20"/>
          <w:szCs w:val="20"/>
        </w:rPr>
      </w:pPr>
      <w:r w:rsidRPr="002F4990">
        <w:rPr>
          <w:sz w:val="20"/>
          <w:szCs w:val="20"/>
        </w:rPr>
        <w:t>Start Construction: Spring 2031</w:t>
      </w:r>
    </w:p>
    <w:p w14:paraId="185114EC" w14:textId="7CA96860" w:rsidR="006D59C0" w:rsidRPr="002F4990" w:rsidRDefault="004E349F" w:rsidP="002F4990">
      <w:pPr>
        <w:pStyle w:val="ListParagraph"/>
        <w:numPr>
          <w:ilvl w:val="0"/>
          <w:numId w:val="2"/>
        </w:numPr>
        <w:spacing w:after="0" w:line="233" w:lineRule="auto"/>
        <w:ind w:right="-360"/>
        <w:jc w:val="both"/>
        <w:rPr>
          <w:sz w:val="20"/>
          <w:szCs w:val="20"/>
        </w:rPr>
      </w:pPr>
      <w:r w:rsidRPr="002F4990">
        <w:rPr>
          <w:sz w:val="20"/>
          <w:szCs w:val="20"/>
        </w:rPr>
        <w:t>Complete Construction</w:t>
      </w:r>
      <w:r w:rsidR="00E212CE" w:rsidRPr="002F4990">
        <w:rPr>
          <w:sz w:val="20"/>
          <w:szCs w:val="20"/>
        </w:rPr>
        <w:t xml:space="preserve">: </w:t>
      </w:r>
      <w:r w:rsidR="002C1FBB" w:rsidRPr="002F4990">
        <w:rPr>
          <w:sz w:val="20"/>
          <w:szCs w:val="20"/>
        </w:rPr>
        <w:t>Spring 2033</w:t>
      </w:r>
    </w:p>
    <w:p w14:paraId="5A3EDE99" w14:textId="77777777" w:rsidR="00044C4D" w:rsidRPr="002F4990" w:rsidRDefault="00044C4D" w:rsidP="002F4990">
      <w:pPr>
        <w:spacing w:after="0" w:line="233" w:lineRule="auto"/>
        <w:ind w:right="-360"/>
        <w:jc w:val="both"/>
        <w:rPr>
          <w:sz w:val="20"/>
          <w:szCs w:val="20"/>
        </w:rPr>
      </w:pPr>
    </w:p>
    <w:p w14:paraId="38EE8C98" w14:textId="77777777" w:rsidR="00044C4D" w:rsidRPr="002F4990" w:rsidRDefault="00044C4D" w:rsidP="002F4990">
      <w:pPr>
        <w:spacing w:after="0" w:line="233" w:lineRule="auto"/>
        <w:ind w:right="-360"/>
        <w:jc w:val="both"/>
        <w:rPr>
          <w:b/>
          <w:sz w:val="20"/>
          <w:szCs w:val="20"/>
        </w:rPr>
      </w:pPr>
      <w:r w:rsidRPr="002F4990">
        <w:rPr>
          <w:b/>
          <w:sz w:val="20"/>
          <w:szCs w:val="20"/>
        </w:rPr>
        <w:t>For further information, please contact:</w:t>
      </w:r>
    </w:p>
    <w:p w14:paraId="3294641C" w14:textId="13075A14" w:rsidR="00E04CC7" w:rsidRPr="002F4990" w:rsidRDefault="00B03891" w:rsidP="002F4990">
      <w:pPr>
        <w:spacing w:after="0" w:line="233" w:lineRule="auto"/>
        <w:ind w:left="720" w:right="-360"/>
        <w:jc w:val="both"/>
        <w:rPr>
          <w:sz w:val="20"/>
          <w:szCs w:val="20"/>
        </w:rPr>
      </w:pPr>
      <w:r w:rsidRPr="002F4990">
        <w:rPr>
          <w:sz w:val="20"/>
          <w:szCs w:val="20"/>
        </w:rPr>
        <w:t xml:space="preserve">Ms. </w:t>
      </w:r>
      <w:r w:rsidR="002E507D" w:rsidRPr="002F4990">
        <w:rPr>
          <w:sz w:val="20"/>
          <w:szCs w:val="20"/>
        </w:rPr>
        <w:t>Jacklen Seif</w:t>
      </w:r>
      <w:r w:rsidR="00DA07D7" w:rsidRPr="002F4990">
        <w:rPr>
          <w:sz w:val="20"/>
          <w:szCs w:val="20"/>
        </w:rPr>
        <w:t xml:space="preserve">, </w:t>
      </w:r>
      <w:r w:rsidR="00635CEF">
        <w:rPr>
          <w:sz w:val="20"/>
          <w:szCs w:val="20"/>
        </w:rPr>
        <w:t xml:space="preserve">Assistant </w:t>
      </w:r>
      <w:r w:rsidR="00E04CC7" w:rsidRPr="002F4990">
        <w:rPr>
          <w:sz w:val="20"/>
          <w:szCs w:val="20"/>
        </w:rPr>
        <w:t xml:space="preserve">Regional </w:t>
      </w:r>
      <w:r w:rsidR="00EC0B71" w:rsidRPr="002F4990">
        <w:rPr>
          <w:sz w:val="20"/>
          <w:szCs w:val="20"/>
        </w:rPr>
        <w:t>Coordinator</w:t>
      </w:r>
    </w:p>
    <w:p w14:paraId="01D14531" w14:textId="56AC4945" w:rsidR="00E04CC7" w:rsidRPr="002F4990" w:rsidRDefault="00E04CC7" w:rsidP="002F4990">
      <w:pPr>
        <w:spacing w:after="0" w:line="233" w:lineRule="auto"/>
        <w:ind w:left="720" w:right="-360"/>
        <w:jc w:val="both"/>
        <w:rPr>
          <w:sz w:val="20"/>
          <w:szCs w:val="20"/>
        </w:rPr>
      </w:pPr>
      <w:r w:rsidRPr="002F4990">
        <w:rPr>
          <w:sz w:val="20"/>
          <w:szCs w:val="20"/>
        </w:rPr>
        <w:t xml:space="preserve">Office of </w:t>
      </w:r>
      <w:r w:rsidR="00B03891" w:rsidRPr="002F4990">
        <w:rPr>
          <w:sz w:val="20"/>
          <w:szCs w:val="20"/>
        </w:rPr>
        <w:t xml:space="preserve">Government &amp; </w:t>
      </w:r>
      <w:r w:rsidRPr="002F4990">
        <w:rPr>
          <w:sz w:val="20"/>
          <w:szCs w:val="20"/>
        </w:rPr>
        <w:t>Community Relations</w:t>
      </w:r>
    </w:p>
    <w:p w14:paraId="5458130F" w14:textId="77777777" w:rsidR="00E04CC7" w:rsidRPr="002F4990" w:rsidRDefault="00E04CC7" w:rsidP="002F4990">
      <w:pPr>
        <w:spacing w:after="0" w:line="233" w:lineRule="auto"/>
        <w:ind w:left="720" w:right="-360"/>
        <w:jc w:val="both"/>
        <w:rPr>
          <w:sz w:val="20"/>
          <w:szCs w:val="20"/>
        </w:rPr>
      </w:pPr>
      <w:r w:rsidRPr="002F4990">
        <w:rPr>
          <w:sz w:val="20"/>
          <w:szCs w:val="20"/>
        </w:rPr>
        <w:t>New Jersey Department of Transportation</w:t>
      </w:r>
    </w:p>
    <w:p w14:paraId="51E01160" w14:textId="7DD4E9DD" w:rsidR="00E04CC7" w:rsidRPr="002F4990" w:rsidRDefault="00E04CC7" w:rsidP="002F4990">
      <w:pPr>
        <w:spacing w:after="0" w:line="233" w:lineRule="auto"/>
        <w:ind w:left="720" w:right="-360"/>
        <w:jc w:val="both"/>
        <w:rPr>
          <w:sz w:val="20"/>
          <w:szCs w:val="20"/>
        </w:rPr>
      </w:pPr>
      <w:r w:rsidRPr="002F4990">
        <w:rPr>
          <w:sz w:val="20"/>
          <w:szCs w:val="20"/>
        </w:rPr>
        <w:t>P.O. Box 600</w:t>
      </w:r>
      <w:r w:rsidR="00805AA9" w:rsidRPr="002F4990">
        <w:rPr>
          <w:sz w:val="20"/>
          <w:szCs w:val="20"/>
        </w:rPr>
        <w:t>, 1035 Parkway Avenue</w:t>
      </w:r>
    </w:p>
    <w:p w14:paraId="1C076213" w14:textId="77777777" w:rsidR="00E04CC7" w:rsidRPr="002F4990" w:rsidRDefault="00E04CC7" w:rsidP="002F4990">
      <w:pPr>
        <w:spacing w:after="0" w:line="233" w:lineRule="auto"/>
        <w:ind w:left="720" w:right="-360"/>
        <w:jc w:val="both"/>
        <w:rPr>
          <w:sz w:val="20"/>
          <w:szCs w:val="20"/>
        </w:rPr>
      </w:pPr>
      <w:r w:rsidRPr="002F4990">
        <w:rPr>
          <w:sz w:val="20"/>
          <w:szCs w:val="20"/>
        </w:rPr>
        <w:t>Trenton, NJ 08625-0600</w:t>
      </w:r>
    </w:p>
    <w:p w14:paraId="12564F7F" w14:textId="48C24FE7" w:rsidR="00E620D8" w:rsidRPr="002F4990" w:rsidRDefault="007B22E1" w:rsidP="002F4990">
      <w:pPr>
        <w:spacing w:after="0" w:line="233" w:lineRule="auto"/>
        <w:ind w:left="720" w:right="-360"/>
        <w:jc w:val="both"/>
        <w:rPr>
          <w:sz w:val="20"/>
          <w:szCs w:val="20"/>
        </w:rPr>
      </w:pPr>
      <w:r w:rsidRPr="002F4990">
        <w:rPr>
          <w:sz w:val="20"/>
          <w:szCs w:val="20"/>
        </w:rPr>
        <w:t xml:space="preserve">Email: </w:t>
      </w:r>
      <w:r w:rsidR="002E507D" w:rsidRPr="002F4990">
        <w:rPr>
          <w:sz w:val="20"/>
          <w:szCs w:val="20"/>
        </w:rPr>
        <w:t>Jacklen.Seif@dot.nj.gov</w:t>
      </w:r>
    </w:p>
    <w:sectPr w:rsidR="00E620D8" w:rsidRPr="002F4990" w:rsidSect="002F4990">
      <w:type w:val="continuous"/>
      <w:pgSz w:w="12240" w:h="15840" w:code="1"/>
      <w:pgMar w:top="1440" w:right="1080" w:bottom="1080" w:left="1080" w:header="720"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C1DA" w14:textId="77777777" w:rsidR="00B40D77" w:rsidRDefault="00B40D77" w:rsidP="001C4DD5">
      <w:pPr>
        <w:spacing w:after="0" w:line="240" w:lineRule="auto"/>
      </w:pPr>
      <w:r>
        <w:separator/>
      </w:r>
    </w:p>
  </w:endnote>
  <w:endnote w:type="continuationSeparator" w:id="0">
    <w:p w14:paraId="24DBB837" w14:textId="77777777" w:rsidR="00B40D77" w:rsidRDefault="00B40D77" w:rsidP="001C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9D2C" w14:textId="77777777" w:rsidR="00B40D77" w:rsidRDefault="00B40D77" w:rsidP="001C4DD5">
      <w:pPr>
        <w:spacing w:after="0" w:line="240" w:lineRule="auto"/>
      </w:pPr>
      <w:r>
        <w:separator/>
      </w:r>
    </w:p>
  </w:footnote>
  <w:footnote w:type="continuationSeparator" w:id="0">
    <w:p w14:paraId="1932D2F0" w14:textId="77777777" w:rsidR="00B40D77" w:rsidRDefault="00B40D77" w:rsidP="001C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0192" w14:textId="77777777" w:rsidR="001C4DD5" w:rsidRDefault="0064565F">
    <w:pPr>
      <w:pStyle w:val="Header"/>
      <w:rPr>
        <w:sz w:val="18"/>
        <w:szCs w:val="18"/>
      </w:rPr>
    </w:pPr>
    <w:r w:rsidRPr="00750EAC">
      <w:rPr>
        <w:noProof/>
        <w:sz w:val="18"/>
        <w:szCs w:val="18"/>
      </w:rPr>
      <w:drawing>
        <wp:anchor distT="0" distB="0" distL="114300" distR="114300" simplePos="0" relativeHeight="251658240" behindDoc="0" locked="0" layoutInCell="1" allowOverlap="1" wp14:anchorId="1622A13D" wp14:editId="4990614C">
          <wp:simplePos x="0" y="0"/>
          <wp:positionH relativeFrom="column">
            <wp:posOffset>2600325</wp:posOffset>
          </wp:positionH>
          <wp:positionV relativeFrom="paragraph">
            <wp:posOffset>-76200</wp:posOffset>
          </wp:positionV>
          <wp:extent cx="533914" cy="523875"/>
          <wp:effectExtent l="0" t="0" r="0" b="0"/>
          <wp:wrapNone/>
          <wp:docPr id="2132524342" name="Picture 213252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DOT logo 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14" cy="523875"/>
                  </a:xfrm>
                  <a:prstGeom prst="rect">
                    <a:avLst/>
                  </a:prstGeom>
                </pic:spPr>
              </pic:pic>
            </a:graphicData>
          </a:graphic>
          <wp14:sizeRelH relativeFrom="margin">
            <wp14:pctWidth>0</wp14:pctWidth>
          </wp14:sizeRelH>
          <wp14:sizeRelV relativeFrom="margin">
            <wp14:pctHeight>0</wp14:pctHeight>
          </wp14:sizeRelV>
        </wp:anchor>
      </w:drawing>
    </w:r>
    <w:r w:rsidR="001C4DD5">
      <w:t>Governor Phil Murphy</w:t>
    </w:r>
    <w:r w:rsidR="001C4DD5">
      <w:ptab w:relativeTo="margin" w:alignment="center" w:leader="none"/>
    </w:r>
    <w:r w:rsidR="001C4DD5">
      <w:ptab w:relativeTo="margin" w:alignment="right" w:leader="none"/>
    </w:r>
    <w:r w:rsidR="001C4DD5" w:rsidRPr="00750EAC">
      <w:rPr>
        <w:sz w:val="18"/>
        <w:szCs w:val="18"/>
      </w:rPr>
      <w:t>New Jersey Department of Transportation</w:t>
    </w:r>
  </w:p>
  <w:p w14:paraId="112CF663" w14:textId="387CE229" w:rsidR="001C4DD5" w:rsidRDefault="00DC60C4">
    <w:pPr>
      <w:pStyle w:val="Header"/>
      <w:rPr>
        <w:sz w:val="18"/>
        <w:szCs w:val="18"/>
      </w:rPr>
    </w:pPr>
    <w:r>
      <w:rPr>
        <w:sz w:val="18"/>
        <w:szCs w:val="18"/>
      </w:rPr>
      <w:t xml:space="preserve">Lt. Governor </w:t>
    </w:r>
    <w:r w:rsidR="00D1587B">
      <w:rPr>
        <w:sz w:val="18"/>
        <w:szCs w:val="18"/>
      </w:rPr>
      <w:t>Tahesha Way</w:t>
    </w:r>
    <w:r w:rsidR="001C4DD5">
      <w:rPr>
        <w:sz w:val="18"/>
        <w:szCs w:val="18"/>
      </w:rPr>
      <w:tab/>
    </w:r>
    <w:r w:rsidR="001C4DD5">
      <w:rPr>
        <w:sz w:val="18"/>
        <w:szCs w:val="18"/>
      </w:rPr>
      <w:tab/>
      <w:t xml:space="preserve">Commissioner </w:t>
    </w:r>
    <w:r w:rsidR="00D1587B">
      <w:rPr>
        <w:sz w:val="18"/>
        <w:szCs w:val="18"/>
      </w:rPr>
      <w:t>Francis K. O’Conner</w:t>
    </w:r>
  </w:p>
  <w:p w14:paraId="04F4FE39" w14:textId="77777777" w:rsidR="001C4DD5" w:rsidRDefault="001C4DD5">
    <w:pPr>
      <w:pStyle w:val="Header"/>
      <w:rPr>
        <w:sz w:val="18"/>
        <w:szCs w:val="18"/>
      </w:rPr>
    </w:pPr>
    <w:r>
      <w:rPr>
        <w:sz w:val="18"/>
        <w:szCs w:val="18"/>
      </w:rPr>
      <w:tab/>
    </w:r>
    <w:r>
      <w:rPr>
        <w:sz w:val="18"/>
        <w:szCs w:val="18"/>
      </w:rPr>
      <w:tab/>
    </w:r>
    <w:hyperlink r:id="rId2" w:history="1">
      <w:r w:rsidRPr="00750EAC">
        <w:rPr>
          <w:rStyle w:val="Hyperlink"/>
          <w:sz w:val="18"/>
          <w:szCs w:val="18"/>
        </w:rPr>
        <w:t>www.njdot.nj.gov</w:t>
      </w:r>
    </w:hyperlink>
  </w:p>
  <w:p w14:paraId="45C98468" w14:textId="77777777" w:rsidR="001C4DD5" w:rsidRDefault="001C4DD5">
    <w:pPr>
      <w:pStyle w:val="Header"/>
      <w:rPr>
        <w:sz w:val="18"/>
        <w:szCs w:val="18"/>
      </w:rPr>
    </w:pPr>
    <w:r>
      <w:rPr>
        <w:sz w:val="18"/>
        <w:szCs w:val="18"/>
      </w:rPr>
      <w:tab/>
    </w:r>
    <w:r>
      <w:rPr>
        <w:sz w:val="18"/>
        <w:szCs w:val="18"/>
      </w:rPr>
      <w:tab/>
    </w:r>
    <w:r>
      <w:rPr>
        <w:noProof/>
        <w:sz w:val="18"/>
        <w:szCs w:val="18"/>
      </w:rPr>
      <w:drawing>
        <wp:inline distT="0" distB="0" distL="0" distR="0" wp14:anchorId="42F18D08" wp14:editId="47BC3F60">
          <wp:extent cx="221953" cy="211016"/>
          <wp:effectExtent l="0" t="0" r="6985" b="0"/>
          <wp:docPr id="1588584605" name="Picture 1588584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book logo.jpg"/>
                  <pic:cNvPicPr/>
                </pic:nvPicPr>
                <pic:blipFill>
                  <a:blip r:embed="rId3">
                    <a:extLst>
                      <a:ext uri="{28A0092B-C50C-407E-A947-70E740481C1C}">
                        <a14:useLocalDpi xmlns:a14="http://schemas.microsoft.com/office/drawing/2010/main" val="0"/>
                      </a:ext>
                    </a:extLst>
                  </a:blip>
                  <a:stretch>
                    <a:fillRect/>
                  </a:stretch>
                </pic:blipFill>
                <pic:spPr>
                  <a:xfrm>
                    <a:off x="0" y="0"/>
                    <a:ext cx="238387" cy="226640"/>
                  </a:xfrm>
                  <a:prstGeom prst="rect">
                    <a:avLst/>
                  </a:prstGeom>
                </pic:spPr>
              </pic:pic>
            </a:graphicData>
          </a:graphic>
        </wp:inline>
      </w:drawing>
    </w:r>
    <w:r>
      <w:rPr>
        <w:noProof/>
        <w:sz w:val="18"/>
        <w:szCs w:val="18"/>
      </w:rPr>
      <w:drawing>
        <wp:inline distT="0" distB="0" distL="0" distR="0" wp14:anchorId="1BD82D0E" wp14:editId="4F452A22">
          <wp:extent cx="240324" cy="175847"/>
          <wp:effectExtent l="0" t="0" r="7620" b="0"/>
          <wp:docPr id="1036528147" name="Picture 1036528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itter bird square.jpg"/>
                  <pic:cNvPicPr/>
                </pic:nvPicPr>
                <pic:blipFill>
                  <a:blip r:embed="rId4">
                    <a:extLst>
                      <a:ext uri="{28A0092B-C50C-407E-A947-70E740481C1C}">
                        <a14:useLocalDpi xmlns:a14="http://schemas.microsoft.com/office/drawing/2010/main" val="0"/>
                      </a:ext>
                    </a:extLst>
                  </a:blip>
                  <a:stretch>
                    <a:fillRect/>
                  </a:stretch>
                </pic:blipFill>
                <pic:spPr>
                  <a:xfrm>
                    <a:off x="0" y="0"/>
                    <a:ext cx="266138" cy="194735"/>
                  </a:xfrm>
                  <a:prstGeom prst="rect">
                    <a:avLst/>
                  </a:prstGeom>
                </pic:spPr>
              </pic:pic>
            </a:graphicData>
          </a:graphic>
        </wp:inline>
      </w:drawing>
    </w:r>
  </w:p>
  <w:p w14:paraId="5EE9705B" w14:textId="457BB5D7" w:rsidR="001C4DD5" w:rsidRPr="001C4DD5" w:rsidRDefault="001C4DD5">
    <w:pPr>
      <w:pStyle w:val="Header"/>
      <w:rPr>
        <w:b/>
        <w:sz w:val="28"/>
        <w:szCs w:val="28"/>
      </w:rPr>
    </w:pPr>
    <w:r>
      <w:rPr>
        <w:sz w:val="18"/>
        <w:szCs w:val="18"/>
      </w:rPr>
      <w:tab/>
    </w:r>
    <w:r w:rsidR="00322FDA">
      <w:rPr>
        <w:b/>
        <w:sz w:val="28"/>
        <w:szCs w:val="28"/>
      </w:rPr>
      <w:t>Virtual P</w:t>
    </w:r>
    <w:r w:rsidRPr="001C4DD5">
      <w:rPr>
        <w:b/>
        <w:sz w:val="28"/>
        <w:szCs w:val="28"/>
      </w:rPr>
      <w:t>ublic Information Center</w:t>
    </w:r>
  </w:p>
  <w:p w14:paraId="3C884673" w14:textId="77777777" w:rsidR="001C4DD5" w:rsidRDefault="001C4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7363"/>
    <w:multiLevelType w:val="hybridMultilevel"/>
    <w:tmpl w:val="D44E71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069F9"/>
    <w:multiLevelType w:val="hybridMultilevel"/>
    <w:tmpl w:val="A3AC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787970">
    <w:abstractNumId w:val="0"/>
  </w:num>
  <w:num w:numId="2" w16cid:durableId="285307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DD5"/>
    <w:rsid w:val="00015371"/>
    <w:rsid w:val="000263F2"/>
    <w:rsid w:val="00044C4D"/>
    <w:rsid w:val="00071210"/>
    <w:rsid w:val="00083F12"/>
    <w:rsid w:val="00086077"/>
    <w:rsid w:val="000C057C"/>
    <w:rsid w:val="000C3887"/>
    <w:rsid w:val="0011290F"/>
    <w:rsid w:val="00134AE3"/>
    <w:rsid w:val="00176D1D"/>
    <w:rsid w:val="001C4DD5"/>
    <w:rsid w:val="001E4E79"/>
    <w:rsid w:val="001E7C69"/>
    <w:rsid w:val="0020724D"/>
    <w:rsid w:val="00212608"/>
    <w:rsid w:val="00224E8A"/>
    <w:rsid w:val="00273634"/>
    <w:rsid w:val="002C1FBB"/>
    <w:rsid w:val="002C3219"/>
    <w:rsid w:val="002D4831"/>
    <w:rsid w:val="002E507D"/>
    <w:rsid w:val="002E728D"/>
    <w:rsid w:val="002F4990"/>
    <w:rsid w:val="00322FDA"/>
    <w:rsid w:val="00362049"/>
    <w:rsid w:val="00397662"/>
    <w:rsid w:val="003B0C6A"/>
    <w:rsid w:val="003E2511"/>
    <w:rsid w:val="003F48C5"/>
    <w:rsid w:val="00401EB7"/>
    <w:rsid w:val="004057C2"/>
    <w:rsid w:val="00454263"/>
    <w:rsid w:val="004D01F7"/>
    <w:rsid w:val="004D6A3B"/>
    <w:rsid w:val="004E349F"/>
    <w:rsid w:val="004F6CC2"/>
    <w:rsid w:val="00512DE1"/>
    <w:rsid w:val="005874FF"/>
    <w:rsid w:val="005918E6"/>
    <w:rsid w:val="00592CE5"/>
    <w:rsid w:val="00593D05"/>
    <w:rsid w:val="005C0173"/>
    <w:rsid w:val="005C475D"/>
    <w:rsid w:val="00635CEF"/>
    <w:rsid w:val="0064565F"/>
    <w:rsid w:val="006550F5"/>
    <w:rsid w:val="006632F3"/>
    <w:rsid w:val="00693EA2"/>
    <w:rsid w:val="00694771"/>
    <w:rsid w:val="006B1E58"/>
    <w:rsid w:val="006C59F7"/>
    <w:rsid w:val="006D59C0"/>
    <w:rsid w:val="006E1C81"/>
    <w:rsid w:val="00705307"/>
    <w:rsid w:val="0076764D"/>
    <w:rsid w:val="00794D32"/>
    <w:rsid w:val="007B22E1"/>
    <w:rsid w:val="007B338A"/>
    <w:rsid w:val="007E277E"/>
    <w:rsid w:val="007F7307"/>
    <w:rsid w:val="00805AA9"/>
    <w:rsid w:val="008125EA"/>
    <w:rsid w:val="00830EF6"/>
    <w:rsid w:val="00834A5E"/>
    <w:rsid w:val="008500BB"/>
    <w:rsid w:val="008709B6"/>
    <w:rsid w:val="00885C1D"/>
    <w:rsid w:val="00885ECE"/>
    <w:rsid w:val="008B6857"/>
    <w:rsid w:val="008F0548"/>
    <w:rsid w:val="00941DB4"/>
    <w:rsid w:val="00962591"/>
    <w:rsid w:val="00962753"/>
    <w:rsid w:val="009E5904"/>
    <w:rsid w:val="00A22272"/>
    <w:rsid w:val="00A55B40"/>
    <w:rsid w:val="00A601AE"/>
    <w:rsid w:val="00A71FB7"/>
    <w:rsid w:val="00A8022B"/>
    <w:rsid w:val="00AC010C"/>
    <w:rsid w:val="00AC598D"/>
    <w:rsid w:val="00AE4931"/>
    <w:rsid w:val="00B03891"/>
    <w:rsid w:val="00B2173D"/>
    <w:rsid w:val="00B40D77"/>
    <w:rsid w:val="00BC18AB"/>
    <w:rsid w:val="00BC6C5A"/>
    <w:rsid w:val="00BD5EB6"/>
    <w:rsid w:val="00C00480"/>
    <w:rsid w:val="00C455DC"/>
    <w:rsid w:val="00C96493"/>
    <w:rsid w:val="00C97258"/>
    <w:rsid w:val="00CA3134"/>
    <w:rsid w:val="00CB1A06"/>
    <w:rsid w:val="00D1587B"/>
    <w:rsid w:val="00D24AD5"/>
    <w:rsid w:val="00D772A3"/>
    <w:rsid w:val="00D856CD"/>
    <w:rsid w:val="00DA07D7"/>
    <w:rsid w:val="00DC609D"/>
    <w:rsid w:val="00DC60C4"/>
    <w:rsid w:val="00DE72FB"/>
    <w:rsid w:val="00DF48CE"/>
    <w:rsid w:val="00E04CC7"/>
    <w:rsid w:val="00E06198"/>
    <w:rsid w:val="00E212CE"/>
    <w:rsid w:val="00E345D1"/>
    <w:rsid w:val="00E620D8"/>
    <w:rsid w:val="00E82BA6"/>
    <w:rsid w:val="00E83F84"/>
    <w:rsid w:val="00E87CD6"/>
    <w:rsid w:val="00EC0B71"/>
    <w:rsid w:val="00EC13D7"/>
    <w:rsid w:val="00F43621"/>
    <w:rsid w:val="00F509A4"/>
    <w:rsid w:val="00F70AE7"/>
    <w:rsid w:val="00F71B0C"/>
    <w:rsid w:val="00F745E6"/>
    <w:rsid w:val="00F96B33"/>
    <w:rsid w:val="00FA3CEC"/>
    <w:rsid w:val="00FC22A1"/>
    <w:rsid w:val="00FE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19644"/>
  <w15:chartTrackingRefBased/>
  <w15:docId w15:val="{B4C379C5-380D-435A-998C-49119914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DD5"/>
  </w:style>
  <w:style w:type="paragraph" w:styleId="Footer">
    <w:name w:val="footer"/>
    <w:basedOn w:val="Normal"/>
    <w:link w:val="FooterChar"/>
    <w:uiPriority w:val="99"/>
    <w:unhideWhenUsed/>
    <w:rsid w:val="001C4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DD5"/>
  </w:style>
  <w:style w:type="character" w:styleId="Hyperlink">
    <w:name w:val="Hyperlink"/>
    <w:basedOn w:val="DefaultParagraphFont"/>
    <w:uiPriority w:val="99"/>
    <w:unhideWhenUsed/>
    <w:rsid w:val="001C4DD5"/>
    <w:rPr>
      <w:color w:val="0563C1" w:themeColor="hyperlink"/>
      <w:u w:val="single"/>
    </w:rPr>
  </w:style>
  <w:style w:type="paragraph" w:styleId="NoSpacing">
    <w:name w:val="No Spacing"/>
    <w:uiPriority w:val="1"/>
    <w:qFormat/>
    <w:rsid w:val="001C4DD5"/>
    <w:pPr>
      <w:spacing w:after="0" w:line="240" w:lineRule="auto"/>
    </w:pPr>
  </w:style>
  <w:style w:type="character" w:customStyle="1" w:styleId="UnresolvedMention1">
    <w:name w:val="Unresolved Mention1"/>
    <w:basedOn w:val="DefaultParagraphFont"/>
    <w:uiPriority w:val="99"/>
    <w:semiHidden/>
    <w:unhideWhenUsed/>
    <w:rsid w:val="00E620D8"/>
    <w:rPr>
      <w:color w:val="605E5C"/>
      <w:shd w:val="clear" w:color="auto" w:fill="E1DFDD"/>
    </w:rPr>
  </w:style>
  <w:style w:type="paragraph" w:styleId="ListParagraph">
    <w:name w:val="List Paragraph"/>
    <w:basedOn w:val="Normal"/>
    <w:uiPriority w:val="34"/>
    <w:qFormat/>
    <w:rsid w:val="00D24AD5"/>
    <w:pPr>
      <w:ind w:left="720"/>
      <w:contextualSpacing/>
    </w:pPr>
  </w:style>
  <w:style w:type="character" w:styleId="UnresolvedMention">
    <w:name w:val="Unresolved Mention"/>
    <w:basedOn w:val="DefaultParagraphFont"/>
    <w:uiPriority w:val="99"/>
    <w:semiHidden/>
    <w:unhideWhenUsed/>
    <w:rsid w:val="00941DB4"/>
    <w:rPr>
      <w:color w:val="605E5C"/>
      <w:shd w:val="clear" w:color="auto" w:fill="E1DFDD"/>
    </w:rPr>
  </w:style>
  <w:style w:type="character" w:styleId="FollowedHyperlink">
    <w:name w:val="FollowedHyperlink"/>
    <w:basedOn w:val="DefaultParagraphFont"/>
    <w:uiPriority w:val="99"/>
    <w:semiHidden/>
    <w:unhideWhenUsed/>
    <w:rsid w:val="00512DE1"/>
    <w:rPr>
      <w:color w:val="954F72" w:themeColor="followedHyperlink"/>
      <w:u w:val="single"/>
    </w:rPr>
  </w:style>
  <w:style w:type="paragraph" w:styleId="BodyTextIndent2">
    <w:name w:val="Body Text Indent 2"/>
    <w:basedOn w:val="Normal"/>
    <w:link w:val="BodyTextIndent2Char"/>
    <w:rsid w:val="002F4990"/>
    <w:pPr>
      <w:widowControl w:val="0"/>
      <w:tabs>
        <w:tab w:val="left" w:pos="-1080"/>
        <w:tab w:val="left" w:pos="-810"/>
        <w:tab w:val="left" w:pos="0"/>
        <w:tab w:val="left" w:pos="360"/>
        <w:tab w:val="left" w:pos="720"/>
        <w:tab w:val="left" w:pos="1080"/>
        <w:tab w:val="left" w:pos="2160"/>
        <w:tab w:val="left" w:pos="2880"/>
        <w:tab w:val="left" w:pos="3690"/>
        <w:tab w:val="left" w:pos="4320"/>
        <w:tab w:val="left" w:pos="4680"/>
        <w:tab w:val="left" w:pos="5040"/>
        <w:tab w:val="left" w:pos="6030"/>
        <w:tab w:val="left" w:pos="6480"/>
        <w:tab w:val="left" w:pos="7200"/>
        <w:tab w:val="left" w:pos="7920"/>
        <w:tab w:val="left" w:pos="8640"/>
        <w:tab w:val="left" w:pos="9360"/>
        <w:tab w:val="left" w:pos="10080"/>
      </w:tabs>
      <w:autoSpaceDE w:val="0"/>
      <w:autoSpaceDN w:val="0"/>
      <w:adjustRightInd w:val="0"/>
      <w:spacing w:after="0" w:line="24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F4990"/>
    <w:rPr>
      <w:rFonts w:ascii="Times New Roman" w:eastAsia="Times New Roman" w:hAnsi="Times New Roman" w:cs="Times New Roman"/>
      <w:sz w:val="24"/>
      <w:szCs w:val="24"/>
    </w:rPr>
  </w:style>
  <w:style w:type="paragraph" w:styleId="Revision">
    <w:name w:val="Revision"/>
    <w:hidden/>
    <w:uiPriority w:val="99"/>
    <w:semiHidden/>
    <w:rsid w:val="00DF48CE"/>
    <w:pPr>
      <w:spacing w:after="0" w:line="240" w:lineRule="auto"/>
    </w:pPr>
  </w:style>
  <w:style w:type="character" w:styleId="CommentReference">
    <w:name w:val="annotation reference"/>
    <w:basedOn w:val="DefaultParagraphFont"/>
    <w:uiPriority w:val="99"/>
    <w:semiHidden/>
    <w:unhideWhenUsed/>
    <w:rsid w:val="002E728D"/>
    <w:rPr>
      <w:sz w:val="16"/>
      <w:szCs w:val="16"/>
    </w:rPr>
  </w:style>
  <w:style w:type="paragraph" w:styleId="CommentText">
    <w:name w:val="annotation text"/>
    <w:basedOn w:val="Normal"/>
    <w:link w:val="CommentTextChar"/>
    <w:uiPriority w:val="99"/>
    <w:unhideWhenUsed/>
    <w:rsid w:val="002E728D"/>
    <w:pPr>
      <w:spacing w:line="240" w:lineRule="auto"/>
    </w:pPr>
    <w:rPr>
      <w:sz w:val="20"/>
      <w:szCs w:val="20"/>
    </w:rPr>
  </w:style>
  <w:style w:type="character" w:customStyle="1" w:styleId="CommentTextChar">
    <w:name w:val="Comment Text Char"/>
    <w:basedOn w:val="DefaultParagraphFont"/>
    <w:link w:val="CommentText"/>
    <w:uiPriority w:val="99"/>
    <w:rsid w:val="002E728D"/>
    <w:rPr>
      <w:sz w:val="20"/>
      <w:szCs w:val="20"/>
    </w:rPr>
  </w:style>
  <w:style w:type="paragraph" w:styleId="CommentSubject">
    <w:name w:val="annotation subject"/>
    <w:basedOn w:val="CommentText"/>
    <w:next w:val="CommentText"/>
    <w:link w:val="CommentSubjectChar"/>
    <w:uiPriority w:val="99"/>
    <w:semiHidden/>
    <w:unhideWhenUsed/>
    <w:rsid w:val="002E728D"/>
    <w:rPr>
      <w:b/>
      <w:bCs/>
    </w:rPr>
  </w:style>
  <w:style w:type="character" w:customStyle="1" w:styleId="CommentSubjectChar">
    <w:name w:val="Comment Subject Char"/>
    <w:basedOn w:val="CommentTextChar"/>
    <w:link w:val="CommentSubject"/>
    <w:uiPriority w:val="99"/>
    <w:semiHidden/>
    <w:rsid w:val="002E72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50789">
      <w:bodyDiv w:val="1"/>
      <w:marLeft w:val="0"/>
      <w:marRight w:val="0"/>
      <w:marTop w:val="0"/>
      <w:marBottom w:val="0"/>
      <w:divBdr>
        <w:top w:val="none" w:sz="0" w:space="0" w:color="auto"/>
        <w:left w:val="none" w:sz="0" w:space="0" w:color="auto"/>
        <w:bottom w:val="none" w:sz="0" w:space="0" w:color="auto"/>
        <w:right w:val="none" w:sz="0" w:space="0" w:color="auto"/>
      </w:divBdr>
    </w:div>
    <w:div w:id="21234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oute-33-wayside.mccormicktaylo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njdot.nj.gov" TargetMode="External"/><Relationship Id="rId1" Type="http://schemas.openxmlformats.org/officeDocument/2006/relationships/image" Target="media/image1.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A9007-7204-4219-8CFA-8BAF2507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548</Words>
  <Characters>3340</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New Jersey Dept of Transportation</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Bellack, Mairin</dc:creator>
  <cp:keywords/>
  <dc:description/>
  <cp:lastModifiedBy>Gokgoz, Esin E.</cp:lastModifiedBy>
  <cp:revision>10</cp:revision>
  <dcterms:created xsi:type="dcterms:W3CDTF">2025-11-06T17:32:00Z</dcterms:created>
  <dcterms:modified xsi:type="dcterms:W3CDTF">2025-11-25T20:26:00Z</dcterms:modified>
</cp:coreProperties>
</file>